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836DF" w14:textId="77777777" w:rsidR="009E5630" w:rsidRDefault="009E5630" w:rsidP="009E5630"/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701"/>
        <w:gridCol w:w="10592"/>
      </w:tblGrid>
      <w:tr w:rsidR="009E5630" w:rsidRPr="006D22B5" w14:paraId="0D9FC13C" w14:textId="77777777" w:rsidTr="002D62E5">
        <w:trPr>
          <w:trHeight w:val="20"/>
          <w:tblHeader/>
        </w:trPr>
        <w:tc>
          <w:tcPr>
            <w:tcW w:w="139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109DB7C5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Komodita E – Koncová zařízení</w:t>
            </w:r>
          </w:p>
        </w:tc>
      </w:tr>
      <w:tr w:rsidR="009E5630" w:rsidRPr="006D22B5" w14:paraId="1E9AC9A0" w14:textId="77777777" w:rsidTr="002D62E5">
        <w:trPr>
          <w:trHeight w:val="20"/>
        </w:trPr>
        <w:tc>
          <w:tcPr>
            <w:tcW w:w="16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C4C4E8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Část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C2D544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105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7C7B81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Popis povinného parametru</w:t>
            </w:r>
          </w:p>
        </w:tc>
      </w:tr>
      <w:tr w:rsidR="009E5630" w:rsidRPr="006D22B5" w14:paraId="40ABA185" w14:textId="77777777" w:rsidTr="002D62E5">
        <w:trPr>
          <w:trHeight w:val="2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35B6B9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E001</w:t>
            </w:r>
          </w:p>
          <w:p w14:paraId="2EAFA881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23E039C7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Počítačová sestava pro žáka</w:t>
            </w:r>
          </w:p>
          <w:p w14:paraId="6C1543C2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12 ks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559B9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Provedení</w:t>
            </w:r>
          </w:p>
        </w:tc>
        <w:tc>
          <w:tcPr>
            <w:tcW w:w="105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FC594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All-in-</w:t>
            </w:r>
            <w:proofErr w:type="spellStart"/>
            <w:r w:rsidRPr="006D22B5">
              <w:rPr>
                <w:color w:val="000000"/>
                <w:sz w:val="16"/>
                <w:szCs w:val="16"/>
              </w:rPr>
              <w:t>One</w:t>
            </w:r>
            <w:proofErr w:type="spellEnd"/>
            <w:r w:rsidRPr="006D22B5">
              <w:rPr>
                <w:color w:val="000000"/>
                <w:sz w:val="16"/>
                <w:szCs w:val="16"/>
              </w:rPr>
              <w:t>, případně řešení, kdy je počítač formátu USFF (a menší) součástí konstrukce monitoru (včetně VESA).</w:t>
            </w:r>
          </w:p>
        </w:tc>
      </w:tr>
      <w:tr w:rsidR="009E5630" w:rsidRPr="006D22B5" w14:paraId="74765F39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05498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A068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CPU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A96C2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CPU s bodovým hodnocením min. 17 000 bodů dle https://www.cpubenchmark.net/</w:t>
            </w:r>
          </w:p>
        </w:tc>
      </w:tr>
      <w:tr w:rsidR="009E5630" w:rsidRPr="006D22B5" w14:paraId="6BFAE2DD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C300A3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59BCD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Disk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6F8FE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SSD disk s kapacitou min. 500 GB M.2, 1 volný slot na další disk </w:t>
            </w:r>
          </w:p>
        </w:tc>
      </w:tr>
      <w:tr w:rsidR="009E5630" w:rsidRPr="006D22B5" w14:paraId="72824C64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DE3A24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9224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RAM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6297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Min. 16 GB DDR5 s možností rozšíření na 32 GB</w:t>
            </w:r>
          </w:p>
        </w:tc>
      </w:tr>
      <w:tr w:rsidR="009E5630" w:rsidRPr="006D22B5" w14:paraId="01B1159C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BB98A13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2A43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Porty (minimálně)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1A27F" w14:textId="77777777" w:rsidR="009E5630" w:rsidRPr="006D22B5" w:rsidRDefault="009E5630" w:rsidP="002D62E5">
            <w:pPr>
              <w:spacing w:line="256" w:lineRule="auto"/>
              <w:rPr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1x </w:t>
            </w:r>
            <w:proofErr w:type="spellStart"/>
            <w:r w:rsidRPr="006D22B5">
              <w:rPr>
                <w:sz w:val="16"/>
                <w:szCs w:val="16"/>
              </w:rPr>
              <w:t>GbE</w:t>
            </w:r>
            <w:proofErr w:type="spellEnd"/>
            <w:r w:rsidRPr="006D22B5">
              <w:rPr>
                <w:sz w:val="16"/>
                <w:szCs w:val="16"/>
              </w:rPr>
              <w:t xml:space="preserve"> (RJ-45)</w:t>
            </w:r>
          </w:p>
          <w:p w14:paraId="0813D2E8" w14:textId="77777777" w:rsidR="009E5630" w:rsidRDefault="009E5630" w:rsidP="002D62E5">
            <w:pPr>
              <w:spacing w:line="256" w:lineRule="auto"/>
              <w:rPr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1x kombinovaný konektor pro sluchátka / mikrofon (3,5 mm)</w:t>
            </w:r>
          </w:p>
          <w:p w14:paraId="00A9489F" w14:textId="77777777" w:rsidR="00270F28" w:rsidRDefault="00270F28" w:rsidP="00270F28">
            <w:pPr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1x </w:t>
            </w:r>
            <w:r w:rsidRPr="00270F28">
              <w:rPr>
                <w:sz w:val="16"/>
                <w:szCs w:val="16"/>
              </w:rPr>
              <w:t>HDMI® výstup 2.1 TMDS</w:t>
            </w:r>
          </w:p>
          <w:p w14:paraId="7953A079" w14:textId="77777777" w:rsidR="00270F28" w:rsidRDefault="00270F28" w:rsidP="00270F28">
            <w:pPr>
              <w:spacing w:line="256" w:lineRule="auto"/>
              <w:rPr>
                <w:sz w:val="16"/>
                <w:szCs w:val="16"/>
              </w:rPr>
            </w:pPr>
            <w:r w:rsidRPr="00270F28">
              <w:rPr>
                <w:sz w:val="16"/>
                <w:szCs w:val="16"/>
              </w:rPr>
              <w:t>1x HDMI®-in 1.4</w:t>
            </w:r>
          </w:p>
          <w:p w14:paraId="7B8ECFEA" w14:textId="4F5C16B6" w:rsidR="009E5630" w:rsidRPr="006D22B5" w:rsidRDefault="00864DA2" w:rsidP="002D62E5">
            <w:pPr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E5630" w:rsidRPr="006D22B5">
              <w:rPr>
                <w:sz w:val="16"/>
                <w:szCs w:val="16"/>
              </w:rPr>
              <w:t>x USB 3.0</w:t>
            </w:r>
          </w:p>
          <w:p w14:paraId="30CB48B5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2x USB 2.0 </w:t>
            </w:r>
          </w:p>
        </w:tc>
      </w:tr>
      <w:tr w:rsidR="009E5630" w:rsidRPr="006D22B5" w14:paraId="6460878F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96AA96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AF6B8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Klávesnice, myš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79A21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Klávesnice s CZ popisy a s numerickou částí, myš</w:t>
            </w:r>
          </w:p>
        </w:tc>
      </w:tr>
      <w:tr w:rsidR="009E5630" w:rsidRPr="006D22B5" w14:paraId="074D2B87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3D655A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6147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Zvuk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D2E11" w14:textId="77777777" w:rsidR="009E5630" w:rsidRPr="006D22B5" w:rsidRDefault="009E5630" w:rsidP="002D62E5">
            <w:pPr>
              <w:rPr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Stereo reproduktory, </w:t>
            </w:r>
            <w:proofErr w:type="gramStart"/>
            <w:r w:rsidRPr="006D22B5">
              <w:rPr>
                <w:sz w:val="16"/>
                <w:szCs w:val="16"/>
              </w:rPr>
              <w:t>2W</w:t>
            </w:r>
            <w:proofErr w:type="gramEnd"/>
            <w:r w:rsidRPr="006D22B5">
              <w:rPr>
                <w:sz w:val="16"/>
                <w:szCs w:val="16"/>
              </w:rPr>
              <w:t xml:space="preserve"> x 2</w:t>
            </w:r>
          </w:p>
        </w:tc>
      </w:tr>
      <w:tr w:rsidR="009E5630" w:rsidRPr="006D22B5" w14:paraId="5B1BEF58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8B9C5B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A1F62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Zabezpečení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92C1A7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Firmware TPM </w:t>
            </w:r>
            <w:proofErr w:type="gramStart"/>
            <w:r w:rsidRPr="006D22B5">
              <w:rPr>
                <w:sz w:val="16"/>
                <w:szCs w:val="16"/>
              </w:rPr>
              <w:t>2.0 ,</w:t>
            </w:r>
            <w:proofErr w:type="gramEnd"/>
            <w:r w:rsidRPr="006D22B5">
              <w:rPr>
                <w:sz w:val="16"/>
                <w:szCs w:val="16"/>
              </w:rPr>
              <w:t xml:space="preserve"> IR kamera pro Windows® Hello</w:t>
            </w:r>
          </w:p>
        </w:tc>
      </w:tr>
      <w:tr w:rsidR="009E5630" w:rsidRPr="006D22B5" w14:paraId="01AE9318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B9EE57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9649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Úhlopříčka displeje 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588D2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min. 23,8“, IPS nebo VA, odezva max. 6 </w:t>
            </w:r>
            <w:proofErr w:type="spellStart"/>
            <w:r w:rsidRPr="006D22B5">
              <w:rPr>
                <w:color w:val="000000"/>
                <w:sz w:val="16"/>
                <w:szCs w:val="16"/>
              </w:rPr>
              <w:t>ms</w:t>
            </w:r>
            <w:proofErr w:type="spellEnd"/>
            <w:r w:rsidRPr="006D22B5">
              <w:rPr>
                <w:color w:val="000000"/>
                <w:sz w:val="16"/>
                <w:szCs w:val="16"/>
              </w:rPr>
              <w:t xml:space="preserve"> (typický režim)</w:t>
            </w:r>
          </w:p>
        </w:tc>
      </w:tr>
      <w:tr w:rsidR="009E5630" w:rsidRPr="006D22B5" w14:paraId="3F99B3B1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4DB90B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08CC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Rozlišení displeje 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4839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min. </w:t>
            </w:r>
            <w:proofErr w:type="spellStart"/>
            <w:r w:rsidRPr="006D22B5">
              <w:rPr>
                <w:color w:val="000000"/>
                <w:sz w:val="16"/>
                <w:szCs w:val="16"/>
              </w:rPr>
              <w:t>Fulll</w:t>
            </w:r>
            <w:proofErr w:type="spellEnd"/>
            <w:r w:rsidRPr="006D22B5">
              <w:rPr>
                <w:color w:val="000000"/>
                <w:sz w:val="16"/>
                <w:szCs w:val="16"/>
              </w:rPr>
              <w:t xml:space="preserve"> HD – 1920x1080 bodů, poměr stran 16:9 nebo 16:10</w:t>
            </w:r>
          </w:p>
        </w:tc>
      </w:tr>
      <w:tr w:rsidR="009E5630" w:rsidRPr="006D22B5" w14:paraId="5C053AC9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68F53BD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C233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Vlastnosti LCD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0FA74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Nastavení výšky</w:t>
            </w:r>
          </w:p>
        </w:tc>
      </w:tr>
      <w:tr w:rsidR="009E5630" w:rsidRPr="006D22B5" w14:paraId="0CF81C7B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AD1A98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107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Operační systém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D5CA7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WINDOWS verze PRO v nejnovější dostupné verzi (nutné pro zajištění kompatibility s provozovanými aplikacemi)</w:t>
            </w:r>
          </w:p>
        </w:tc>
      </w:tr>
      <w:tr w:rsidR="008470BB" w:rsidRPr="006D22B5" w14:paraId="2DC898B0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28A712A" w14:textId="77777777" w:rsidR="008470BB" w:rsidRPr="006D22B5" w:rsidRDefault="008470BB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42BCE" w14:textId="47FAAD50" w:rsidR="008470BB" w:rsidRPr="006D22B5" w:rsidRDefault="008470BB" w:rsidP="002D6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Instalace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1459D" w14:textId="06216592" w:rsidR="008470BB" w:rsidRPr="006D22B5" w:rsidRDefault="008470BB" w:rsidP="002D6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Včetně </w:t>
            </w:r>
            <w:r w:rsidR="006B5CE7">
              <w:rPr>
                <w:sz w:val="16"/>
                <w:szCs w:val="16"/>
              </w:rPr>
              <w:t xml:space="preserve">fyzické </w:t>
            </w:r>
            <w:r>
              <w:rPr>
                <w:sz w:val="16"/>
                <w:szCs w:val="16"/>
              </w:rPr>
              <w:t>instalace</w:t>
            </w:r>
            <w:r w:rsidR="006B5CE7">
              <w:rPr>
                <w:sz w:val="16"/>
                <w:szCs w:val="16"/>
              </w:rPr>
              <w:t xml:space="preserve"> v místě určení, instalace </w:t>
            </w:r>
            <w:r w:rsidR="00F13F55">
              <w:rPr>
                <w:sz w:val="16"/>
                <w:szCs w:val="16"/>
              </w:rPr>
              <w:t>a aktualizace operačního systému, odinstalace nepotřebných softwarů</w:t>
            </w:r>
            <w:r w:rsidR="00C52A91">
              <w:rPr>
                <w:sz w:val="16"/>
                <w:szCs w:val="16"/>
              </w:rPr>
              <w:t xml:space="preserve">, instalace požadovaných systémových a výukových programů, připojení do domény, nastavení </w:t>
            </w:r>
            <w:r w:rsidR="006676AF">
              <w:rPr>
                <w:sz w:val="16"/>
                <w:szCs w:val="16"/>
              </w:rPr>
              <w:t>přístupu do sítě dle 802.1X v návaznosti na probíhající projekt KONEKTIVITA</w:t>
            </w:r>
            <w:r w:rsidR="00F13F55">
              <w:rPr>
                <w:sz w:val="16"/>
                <w:szCs w:val="16"/>
              </w:rPr>
              <w:t xml:space="preserve"> </w:t>
            </w:r>
          </w:p>
        </w:tc>
      </w:tr>
      <w:tr w:rsidR="006676AF" w:rsidRPr="006D22B5" w14:paraId="5640EBD4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9A604E4" w14:textId="77777777" w:rsidR="006676AF" w:rsidRPr="006D22B5" w:rsidRDefault="006676AF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687F4" w14:textId="1C89B2BB" w:rsidR="006676AF" w:rsidRDefault="006676AF" w:rsidP="002D6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Zvláštní podmínky instalace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A6F69" w14:textId="342950D1" w:rsidR="006676AF" w:rsidRDefault="000D7EE1" w:rsidP="002D62E5">
            <w:pPr>
              <w:rPr>
                <w:sz w:val="16"/>
                <w:szCs w:val="16"/>
              </w:rPr>
            </w:pPr>
            <w:r w:rsidRPr="000D7EE1">
              <w:rPr>
                <w:sz w:val="16"/>
                <w:szCs w:val="16"/>
              </w:rPr>
              <w:t>Dodavatel zajistí instalaci počítačů, včetně kabeláže tak</w:t>
            </w:r>
            <w:r>
              <w:rPr>
                <w:sz w:val="16"/>
                <w:szCs w:val="16"/>
              </w:rPr>
              <w:t>ovým způsobem</w:t>
            </w:r>
            <w:r w:rsidRPr="000D7EE1">
              <w:rPr>
                <w:sz w:val="16"/>
                <w:szCs w:val="16"/>
              </w:rPr>
              <w:t>, aby nebylo možné kabely a připojená zařízení (např. klávesnice, myš, aj.) bez použití nástrojů odpojovat nebo odnášet</w:t>
            </w:r>
            <w:r>
              <w:rPr>
                <w:sz w:val="16"/>
                <w:szCs w:val="16"/>
              </w:rPr>
              <w:t>.</w:t>
            </w:r>
          </w:p>
        </w:tc>
      </w:tr>
      <w:tr w:rsidR="009E5630" w:rsidRPr="006D22B5" w14:paraId="25904D90" w14:textId="77777777" w:rsidTr="002D62E5">
        <w:trPr>
          <w:trHeight w:val="2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695BCD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38088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Záruka</w:t>
            </w:r>
          </w:p>
        </w:tc>
        <w:tc>
          <w:tcPr>
            <w:tcW w:w="10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6B45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Min. 36 měsíců poskytovaná výrobcem s opravou v místě dodávky (on-</w:t>
            </w:r>
            <w:proofErr w:type="spellStart"/>
            <w:r w:rsidRPr="006D22B5">
              <w:rPr>
                <w:sz w:val="16"/>
                <w:szCs w:val="16"/>
              </w:rPr>
              <w:t>site</w:t>
            </w:r>
            <w:proofErr w:type="spellEnd"/>
            <w:r w:rsidRPr="006D22B5">
              <w:rPr>
                <w:sz w:val="16"/>
                <w:szCs w:val="16"/>
              </w:rPr>
              <w:t>)</w:t>
            </w:r>
          </w:p>
        </w:tc>
      </w:tr>
      <w:tr w:rsidR="009E5630" w:rsidRPr="006D22B5" w14:paraId="45B3F074" w14:textId="77777777" w:rsidTr="002D62E5">
        <w:trPr>
          <w:trHeight w:val="20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4164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  <w:p w14:paraId="07655606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  <w:p w14:paraId="55A1DC9A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  <w:p w14:paraId="3D98D12B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  <w:p w14:paraId="2A9D3491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  <w:p w14:paraId="6BF65F43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E002</w:t>
            </w:r>
          </w:p>
          <w:p w14:paraId="65B17D35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651D3B6F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Počítačová sestava pro učitele</w:t>
            </w:r>
          </w:p>
          <w:p w14:paraId="2D7E01B8" w14:textId="77777777" w:rsidR="009E5630" w:rsidRPr="006D22B5" w:rsidRDefault="009E5630" w:rsidP="002D62E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1 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4B50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Provedení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0B3F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All-in-</w:t>
            </w:r>
            <w:proofErr w:type="spellStart"/>
            <w:r w:rsidRPr="006D22B5">
              <w:rPr>
                <w:color w:val="000000"/>
                <w:sz w:val="16"/>
                <w:szCs w:val="16"/>
              </w:rPr>
              <w:t>One</w:t>
            </w:r>
            <w:proofErr w:type="spellEnd"/>
            <w:r w:rsidRPr="006D22B5">
              <w:rPr>
                <w:color w:val="000000"/>
                <w:sz w:val="16"/>
                <w:szCs w:val="16"/>
              </w:rPr>
              <w:t>, případně řešení, kdy je počítač formátu USFF (a menší) součástí konstrukce monitoru (včetně VESA).</w:t>
            </w:r>
          </w:p>
        </w:tc>
      </w:tr>
      <w:tr w:rsidR="009E5630" w:rsidRPr="006D22B5" w14:paraId="04910FE9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C22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D0D9A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CPU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F77BB" w14:textId="29E460F0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CPU s bodovým hodnocením min. </w:t>
            </w:r>
            <w:r w:rsidR="003E017B">
              <w:rPr>
                <w:sz w:val="16"/>
                <w:szCs w:val="16"/>
              </w:rPr>
              <w:t>23</w:t>
            </w:r>
            <w:r w:rsidRPr="006D22B5">
              <w:rPr>
                <w:sz w:val="16"/>
                <w:szCs w:val="16"/>
              </w:rPr>
              <w:t xml:space="preserve"> 000 bodů dle https://www.cpubenchmark.net/</w:t>
            </w:r>
          </w:p>
        </w:tc>
      </w:tr>
      <w:tr w:rsidR="009E5630" w:rsidRPr="006D22B5" w14:paraId="4736D7EB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225A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EC63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Disk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60411" w14:textId="6D544B83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SSD disk s kapacitou min</w:t>
            </w:r>
            <w:r w:rsidRPr="00545516">
              <w:rPr>
                <w:sz w:val="16"/>
                <w:szCs w:val="16"/>
              </w:rPr>
              <w:t xml:space="preserve">. </w:t>
            </w:r>
            <w:r w:rsidR="00DB74BA">
              <w:rPr>
                <w:sz w:val="16"/>
                <w:szCs w:val="16"/>
              </w:rPr>
              <w:t xml:space="preserve">1 </w:t>
            </w:r>
            <w:proofErr w:type="gramStart"/>
            <w:r w:rsidR="00DB74BA">
              <w:rPr>
                <w:sz w:val="16"/>
                <w:szCs w:val="16"/>
              </w:rPr>
              <w:t>TB</w:t>
            </w:r>
            <w:r w:rsidRPr="00545516">
              <w:rPr>
                <w:sz w:val="16"/>
                <w:szCs w:val="16"/>
              </w:rPr>
              <w:t xml:space="preserve">  </w:t>
            </w:r>
            <w:r w:rsidRPr="006D22B5">
              <w:rPr>
                <w:color w:val="000000"/>
                <w:sz w:val="16"/>
                <w:szCs w:val="16"/>
              </w:rPr>
              <w:t>M.2</w:t>
            </w:r>
            <w:proofErr w:type="gramEnd"/>
            <w:r w:rsidRPr="006D22B5">
              <w:rPr>
                <w:color w:val="000000"/>
                <w:sz w:val="16"/>
                <w:szCs w:val="16"/>
              </w:rPr>
              <w:t xml:space="preserve">, 1 volný slot na další disk </w:t>
            </w:r>
          </w:p>
        </w:tc>
      </w:tr>
      <w:tr w:rsidR="009E5630" w:rsidRPr="006D22B5" w14:paraId="3EBC59A2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20C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31913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RAM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5D801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Min. 16 GB DDR5 s možností rozšíření na 32 GB</w:t>
            </w:r>
          </w:p>
        </w:tc>
      </w:tr>
      <w:tr w:rsidR="009E5630" w:rsidRPr="006D22B5" w14:paraId="75827D0B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6953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08E5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Porty (minimálně)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061E4" w14:textId="77777777" w:rsidR="009E5630" w:rsidRPr="006D22B5" w:rsidRDefault="009E5630" w:rsidP="002D62E5">
            <w:pPr>
              <w:spacing w:line="256" w:lineRule="auto"/>
              <w:rPr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1x </w:t>
            </w:r>
            <w:proofErr w:type="spellStart"/>
            <w:r w:rsidRPr="006D22B5">
              <w:rPr>
                <w:sz w:val="16"/>
                <w:szCs w:val="16"/>
              </w:rPr>
              <w:t>GbE</w:t>
            </w:r>
            <w:proofErr w:type="spellEnd"/>
            <w:r w:rsidRPr="006D22B5">
              <w:rPr>
                <w:sz w:val="16"/>
                <w:szCs w:val="16"/>
              </w:rPr>
              <w:t xml:space="preserve"> (RJ-45)</w:t>
            </w:r>
          </w:p>
          <w:p w14:paraId="1CB81E9A" w14:textId="77777777" w:rsidR="009E5630" w:rsidRPr="006D22B5" w:rsidRDefault="009E5630" w:rsidP="002D62E5">
            <w:pPr>
              <w:spacing w:line="256" w:lineRule="auto"/>
              <w:rPr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1x kombinovaný konektor pro sluchátka / mikrofon (3,5 mm)</w:t>
            </w:r>
          </w:p>
          <w:p w14:paraId="16A4C0EE" w14:textId="33E59DB8" w:rsidR="00B175D2" w:rsidRDefault="00B175D2" w:rsidP="002D62E5">
            <w:pPr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1x </w:t>
            </w:r>
            <w:r w:rsidR="00270F28" w:rsidRPr="00270F28">
              <w:rPr>
                <w:sz w:val="16"/>
                <w:szCs w:val="16"/>
              </w:rPr>
              <w:t>HDMI® výstup 2.1 TMDS</w:t>
            </w:r>
          </w:p>
          <w:p w14:paraId="2B05E0D4" w14:textId="34BCD4BC" w:rsidR="00270F28" w:rsidRDefault="00270F28" w:rsidP="002D62E5">
            <w:pPr>
              <w:spacing w:line="256" w:lineRule="auto"/>
              <w:rPr>
                <w:sz w:val="16"/>
                <w:szCs w:val="16"/>
              </w:rPr>
            </w:pPr>
            <w:r w:rsidRPr="00270F28">
              <w:rPr>
                <w:sz w:val="16"/>
                <w:szCs w:val="16"/>
              </w:rPr>
              <w:t>1x HDMI®-in 1.4</w:t>
            </w:r>
          </w:p>
          <w:p w14:paraId="5E7ACB51" w14:textId="51251508" w:rsidR="009E5630" w:rsidRPr="006D22B5" w:rsidRDefault="0060412D" w:rsidP="002D62E5">
            <w:pPr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E5630" w:rsidRPr="006D22B5">
              <w:rPr>
                <w:sz w:val="16"/>
                <w:szCs w:val="16"/>
              </w:rPr>
              <w:t>x USB 3.0</w:t>
            </w:r>
          </w:p>
          <w:p w14:paraId="27D6C64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2x USB 2.0 </w:t>
            </w:r>
          </w:p>
        </w:tc>
      </w:tr>
      <w:tr w:rsidR="009E5630" w:rsidRPr="006D22B5" w14:paraId="7F6F9F75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FF9D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2042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Klávesnice, myš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16F988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Klávesnice s CZ popisy a s numerickou částí, myš</w:t>
            </w:r>
          </w:p>
        </w:tc>
      </w:tr>
      <w:tr w:rsidR="009E5630" w:rsidRPr="006D22B5" w14:paraId="399FCC21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4F86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8C9FC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Zvuk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9773A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Stereo reproduktory, </w:t>
            </w:r>
            <w:proofErr w:type="gramStart"/>
            <w:r w:rsidRPr="006D22B5">
              <w:rPr>
                <w:sz w:val="16"/>
                <w:szCs w:val="16"/>
              </w:rPr>
              <w:t>2W</w:t>
            </w:r>
            <w:proofErr w:type="gramEnd"/>
            <w:r w:rsidRPr="006D22B5">
              <w:rPr>
                <w:sz w:val="16"/>
                <w:szCs w:val="16"/>
              </w:rPr>
              <w:t xml:space="preserve"> x 2</w:t>
            </w:r>
          </w:p>
        </w:tc>
      </w:tr>
      <w:tr w:rsidR="009E5630" w:rsidRPr="006D22B5" w14:paraId="242B748D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E295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F4ABF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Zabezpečení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321FB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 xml:space="preserve">Firmware TPM </w:t>
            </w:r>
            <w:proofErr w:type="gramStart"/>
            <w:r w:rsidRPr="006D22B5">
              <w:rPr>
                <w:sz w:val="16"/>
                <w:szCs w:val="16"/>
              </w:rPr>
              <w:t>2.0 ,</w:t>
            </w:r>
            <w:proofErr w:type="gramEnd"/>
            <w:r w:rsidRPr="006D22B5">
              <w:rPr>
                <w:sz w:val="16"/>
                <w:szCs w:val="16"/>
              </w:rPr>
              <w:t xml:space="preserve"> IR kamera pro Windows® Hello</w:t>
            </w:r>
          </w:p>
        </w:tc>
      </w:tr>
      <w:tr w:rsidR="009E5630" w:rsidRPr="006D22B5" w14:paraId="3DE35A15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0896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D2149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Úhlopříčka displeje 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2A93C" w14:textId="5A504C5D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min. </w:t>
            </w:r>
            <w:r w:rsidR="00D32A50">
              <w:rPr>
                <w:color w:val="000000"/>
                <w:sz w:val="16"/>
                <w:szCs w:val="16"/>
              </w:rPr>
              <w:t>27</w:t>
            </w:r>
            <w:r w:rsidRPr="006D22B5">
              <w:rPr>
                <w:color w:val="000000"/>
                <w:sz w:val="16"/>
                <w:szCs w:val="16"/>
              </w:rPr>
              <w:t>“, IPS nebo VA</w:t>
            </w:r>
          </w:p>
        </w:tc>
      </w:tr>
      <w:tr w:rsidR="009E5630" w:rsidRPr="006D22B5" w14:paraId="6F0904C9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B810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90EE2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Rozlišení displeje 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CE279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 xml:space="preserve">min. </w:t>
            </w:r>
            <w:proofErr w:type="spellStart"/>
            <w:r w:rsidRPr="006D22B5">
              <w:rPr>
                <w:color w:val="000000"/>
                <w:sz w:val="16"/>
                <w:szCs w:val="16"/>
              </w:rPr>
              <w:t>Fulll</w:t>
            </w:r>
            <w:proofErr w:type="spellEnd"/>
            <w:r w:rsidRPr="006D22B5">
              <w:rPr>
                <w:color w:val="000000"/>
                <w:sz w:val="16"/>
                <w:szCs w:val="16"/>
              </w:rPr>
              <w:t xml:space="preserve"> HD – 1920x1080 bodů, poměr stran 16:9 nebo 16:10</w:t>
            </w:r>
          </w:p>
        </w:tc>
      </w:tr>
      <w:tr w:rsidR="009E5630" w:rsidRPr="006D22B5" w14:paraId="3BAB9F60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8223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260F1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Vlastnosti LCD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DCA6E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Nastavení výšky</w:t>
            </w:r>
          </w:p>
        </w:tc>
      </w:tr>
      <w:tr w:rsidR="009E5630" w:rsidRPr="006D22B5" w14:paraId="15C695C5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EF4E" w14:textId="77777777" w:rsidR="009E5630" w:rsidRPr="006D22B5" w:rsidRDefault="009E5630" w:rsidP="002D62E5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25D7A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Operační systém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E8D881" w14:textId="77777777" w:rsidR="009E5630" w:rsidRPr="006D22B5" w:rsidRDefault="009E5630" w:rsidP="002D62E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color w:val="000000"/>
                <w:sz w:val="16"/>
                <w:szCs w:val="16"/>
              </w:rPr>
              <w:t>WINDOWS verze PRO v nejnovější dostupné verzi (nutné pro zajištění kompatibility s provozovanými aplikacemi)</w:t>
            </w:r>
          </w:p>
        </w:tc>
      </w:tr>
      <w:tr w:rsidR="000D7EE1" w:rsidRPr="006D22B5" w14:paraId="067F19D8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3C8A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825BE" w14:textId="6B4863BF" w:rsidR="000D7EE1" w:rsidRPr="006D22B5" w:rsidRDefault="000D7EE1" w:rsidP="000D7E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Instalace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CB8ED" w14:textId="532786EE" w:rsidR="000D7EE1" w:rsidRPr="006D22B5" w:rsidRDefault="000D7EE1" w:rsidP="000D7E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Včetně fyzické instalace v místě určení, instalace a aktualizace operačního systému, odinstalace nepotřebných softwarů, instalace požadovaných systémových a výukových programů, připojení do domény, nastavení přístupu do sítě dle 802.1X v návaznosti na probíhající projekt KONEKTIVITA </w:t>
            </w:r>
          </w:p>
        </w:tc>
      </w:tr>
      <w:tr w:rsidR="000D7EE1" w:rsidRPr="006D22B5" w14:paraId="7DE6CFB6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C32B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F09A8" w14:textId="38A9075F" w:rsidR="000D7EE1" w:rsidRPr="006D22B5" w:rsidRDefault="000D7EE1" w:rsidP="000D7E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Zvláštní podmínky instalace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B26558" w14:textId="478C9BCE" w:rsidR="000D7EE1" w:rsidRPr="006D22B5" w:rsidRDefault="000D7EE1" w:rsidP="000D7EE1">
            <w:pPr>
              <w:rPr>
                <w:sz w:val="16"/>
                <w:szCs w:val="16"/>
              </w:rPr>
            </w:pPr>
            <w:r w:rsidRPr="000D7EE1">
              <w:rPr>
                <w:sz w:val="16"/>
                <w:szCs w:val="16"/>
              </w:rPr>
              <w:t>Dodavatel zajistí instalaci počítačů, včetně kabeláže tak</w:t>
            </w:r>
            <w:r>
              <w:rPr>
                <w:sz w:val="16"/>
                <w:szCs w:val="16"/>
              </w:rPr>
              <w:t>ovým způsobem</w:t>
            </w:r>
            <w:r w:rsidRPr="000D7EE1">
              <w:rPr>
                <w:sz w:val="16"/>
                <w:szCs w:val="16"/>
              </w:rPr>
              <w:t>, aby nebylo možné kabely a připojená zařízení (např. klávesnice, myš, aj.) bez použití nástrojů odpojovat nebo odnášet</w:t>
            </w:r>
            <w:r>
              <w:rPr>
                <w:sz w:val="16"/>
                <w:szCs w:val="16"/>
              </w:rPr>
              <w:t>.</w:t>
            </w:r>
          </w:p>
        </w:tc>
      </w:tr>
      <w:tr w:rsidR="000D7EE1" w:rsidRPr="006D22B5" w14:paraId="0B199222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7649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2D8EA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Záruka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84F5D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sz w:val="16"/>
                <w:szCs w:val="16"/>
              </w:rPr>
              <w:t>Min. 36 měsíců poskytovaná výrobcem s opravou v místě dodávky (on-</w:t>
            </w:r>
            <w:proofErr w:type="spellStart"/>
            <w:r w:rsidRPr="006D22B5">
              <w:rPr>
                <w:sz w:val="16"/>
                <w:szCs w:val="16"/>
              </w:rPr>
              <w:t>site</w:t>
            </w:r>
            <w:proofErr w:type="spellEnd"/>
            <w:r w:rsidRPr="006D22B5">
              <w:rPr>
                <w:sz w:val="16"/>
                <w:szCs w:val="16"/>
              </w:rPr>
              <w:t>)</w:t>
            </w:r>
          </w:p>
        </w:tc>
      </w:tr>
      <w:tr w:rsidR="000D7EE1" w:rsidRPr="006D22B5" w14:paraId="7A72C98E" w14:textId="77777777" w:rsidTr="002D62E5">
        <w:trPr>
          <w:trHeight w:val="20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D2AE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1A2A3D1F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617794EB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4398E03A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5ADED747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31F5A033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E003</w:t>
            </w:r>
          </w:p>
          <w:p w14:paraId="370FA376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  <w:p w14:paraId="6DFEC506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Interaktivní tabule s příslušenstvím</w:t>
            </w:r>
          </w:p>
          <w:p w14:paraId="61D96B3E" w14:textId="77777777" w:rsidR="000D7EE1" w:rsidRPr="006D22B5" w:rsidRDefault="000D7EE1" w:rsidP="000D7EE1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5 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4114C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Interaktivní tabule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88066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 xml:space="preserve">Interaktivní tabule s poměrem stran 16:10. Úhlopříčka obrazu min. 215 cm. Dotyková technologie s rozpoznáním min. 20 současných dotyků a gest. Odolný magnetický povrch. Napájení pomocí USB z počítače.  Polička pro popisovače a min. 2 </w:t>
            </w:r>
            <w:proofErr w:type="spellStart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bezbateriové</w:t>
            </w:r>
            <w:proofErr w:type="spellEnd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 xml:space="preserve"> popisovače.</w:t>
            </w:r>
          </w:p>
        </w:tc>
      </w:tr>
      <w:tr w:rsidR="000D7EE1" w:rsidRPr="006D22B5" w14:paraId="37545CD7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3A22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1F368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Software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90E1F" w14:textId="67DD00A3" w:rsidR="00E06E05" w:rsidRPr="00E62CDE" w:rsidRDefault="00E62CDE" w:rsidP="00E06E05">
            <w:pPr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</w:pPr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 xml:space="preserve">Zadavatel preferuje dodání SW nástroje </w:t>
            </w:r>
            <w:proofErr w:type="spellStart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SmartNotebook</w:t>
            </w:r>
            <w:proofErr w:type="spellEnd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, protože má pro tento software připravené velké množství výukových materiálů a má na něj proškoleny všechny uživatele.</w:t>
            </w:r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br/>
            </w:r>
            <w:r w:rsidR="00E06E05"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V případě dodávky jiného SW nástroje</w:t>
            </w:r>
            <w:r w:rsidR="00E06E05"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,</w:t>
            </w:r>
            <w:r w:rsidR="00E06E05"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 xml:space="preserve"> než je aktuálně využívaný </w:t>
            </w:r>
            <w:r w:rsidR="00E06E05"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 xml:space="preserve">software </w:t>
            </w:r>
            <w:proofErr w:type="spellStart"/>
            <w:r w:rsidR="00E06E05"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SmartNotebook</w:t>
            </w:r>
            <w:proofErr w:type="spellEnd"/>
            <w:r w:rsidR="00E06E05"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, musí tento splňovat následující parametry:</w:t>
            </w:r>
          </w:p>
          <w:p w14:paraId="503F69A4" w14:textId="77777777" w:rsidR="00E06E05" w:rsidRPr="00E62CDE" w:rsidRDefault="00E06E05" w:rsidP="00E06E05">
            <w:pPr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</w:pPr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 xml:space="preserve">Dodávka SW nástroje, který umí otevřít soubory jako SMART </w:t>
            </w:r>
            <w:proofErr w:type="gramStart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Notebook ,</w:t>
            </w:r>
            <w:proofErr w:type="gramEnd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Promethean</w:t>
            </w:r>
            <w:proofErr w:type="spellEnd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ActivInspire</w:t>
            </w:r>
            <w:proofErr w:type="spellEnd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 xml:space="preserve">, EasiNote3…. a umí je uložit do souboru s univerzální příponou </w:t>
            </w:r>
            <w:proofErr w:type="spellStart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olf</w:t>
            </w:r>
            <w:proofErr w:type="spellEnd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 xml:space="preserve"> (Open Learning </w:t>
            </w:r>
            <w:proofErr w:type="spellStart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Format</w:t>
            </w:r>
            <w:proofErr w:type="spellEnd"/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>), aby bylo umožněno tyto soubory otevřít v dalších platformách i na jiných tabulích. Prostředí musí být v českém jazyce.  Balíček dále musí obsahovat nástroj pro rychlou přípravu digitálních učebních aktivit, hlasování a aktivity bude možné sdílet na žákovská zařízení přes cloud prostředí.</w:t>
            </w:r>
          </w:p>
          <w:p w14:paraId="6E43BA70" w14:textId="2BC4A321" w:rsidR="000D7EE1" w:rsidRPr="006D22B5" w:rsidRDefault="00E06E05" w:rsidP="00E06E05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E62CDE">
              <w:rPr>
                <w:rFonts w:ascii="Calibri" w:eastAsia="Times New Roman" w:hAnsi="Calibri" w:cs="Calibri"/>
                <w:sz w:val="16"/>
                <w:szCs w:val="16"/>
                <w:highlight w:val="yellow"/>
              </w:rPr>
              <w:t xml:space="preserve">Cena včetně dopravy, instalace a </w:t>
            </w:r>
            <w:r w:rsidRPr="00E62CDE">
              <w:rPr>
                <w:rFonts w:ascii="Calibri" w:eastAsia="Times New Roman" w:hAnsi="Calibri" w:cs="Calibri"/>
                <w:b/>
                <w:bCs/>
                <w:sz w:val="16"/>
                <w:szCs w:val="16"/>
                <w:highlight w:val="yellow"/>
              </w:rPr>
              <w:t>podrobného zaškolení všech uživatelů.</w:t>
            </w:r>
          </w:p>
        </w:tc>
      </w:tr>
      <w:tr w:rsidR="000D7EE1" w:rsidRPr="006D22B5" w14:paraId="1AE66EA3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6B37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FDEEC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Datový projektor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B138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Projektor s ultrakrátkou projekční vzdáleností (UST), svítivost min. 4000 ANSI/LM, zdroj světla s životností 20 000 hodin (lampa nebo laser), rozlišení obrazu min. FullHD 1920 x 1080, poměr stran obrazu 16:9. Dodávka včetně držáku.</w:t>
            </w:r>
          </w:p>
        </w:tc>
      </w:tr>
      <w:tr w:rsidR="000D7EE1" w:rsidRPr="006D22B5" w14:paraId="608B517B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2D06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EEF6F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Ozvučení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44E43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Přídavné reproduktory s možností uchycení k rámu / tabuli s výkonem min. 20 W</w:t>
            </w:r>
          </w:p>
        </w:tc>
      </w:tr>
      <w:tr w:rsidR="000D7EE1" w:rsidRPr="006D22B5" w14:paraId="3725946B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C050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B94BB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Pylonový pojezd s křídly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59156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Pylonový pojezd s křídly. Stabilní konstrukce z hliníkových profilů o výšce min. 250 cm. Rozsah posunu min. 70 cm. Rozložení hmotnosti sestavy na stěnu a podlahu. Integrovaný úchyt pro držák projektoru. Boční křídla k interaktivní tabuli pro popisování fixou.</w:t>
            </w:r>
          </w:p>
        </w:tc>
      </w:tr>
      <w:tr w:rsidR="000D7EE1" w:rsidRPr="006D22B5" w14:paraId="19A9B054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903C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90C97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Instalace a potřebná kabeláž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4B892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 xml:space="preserve">HDMI kabel o délce min. 10 m, rozlišení </w:t>
            </w:r>
            <w:proofErr w:type="gramStart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4K</w:t>
            </w:r>
            <w:proofErr w:type="gramEnd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*</w:t>
            </w:r>
            <w:proofErr w:type="gramStart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2K</w:t>
            </w:r>
            <w:proofErr w:type="gramEnd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 xml:space="preserve"> @ </w:t>
            </w:r>
            <w:proofErr w:type="gramStart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60Hz</w:t>
            </w:r>
            <w:proofErr w:type="gramEnd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 xml:space="preserve">. USB </w:t>
            </w:r>
            <w:proofErr w:type="spellStart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repeater</w:t>
            </w:r>
            <w:proofErr w:type="spellEnd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 xml:space="preserve"> pro prodlužování USB kabelů k interaktivní tabuli. Audio kabel 3,5 mm </w:t>
            </w:r>
            <w:proofErr w:type="spellStart"/>
            <w:proofErr w:type="gramStart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jack</w:t>
            </w:r>
            <w:proofErr w:type="spellEnd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 xml:space="preserve"> - 2x</w:t>
            </w:r>
            <w:proofErr w:type="gramEnd"/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 xml:space="preserve"> RCA M/M, ultra flexibilní, zlacené konektory. Kompletní zapojení, instalace zařízení a doprava.</w:t>
            </w:r>
          </w:p>
        </w:tc>
      </w:tr>
      <w:tr w:rsidR="000D7EE1" w:rsidRPr="00F95B42" w14:paraId="5F685F7A" w14:textId="77777777" w:rsidTr="002D62E5">
        <w:trPr>
          <w:trHeight w:val="20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4096" w14:textId="77777777" w:rsidR="000D7EE1" w:rsidRPr="006D22B5" w:rsidRDefault="000D7EE1" w:rsidP="000D7EE1">
            <w:pPr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08B90" w14:textId="77777777" w:rsidR="000D7EE1" w:rsidRPr="006D22B5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Záruka</w:t>
            </w:r>
          </w:p>
        </w:tc>
        <w:tc>
          <w:tcPr>
            <w:tcW w:w="10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701AE" w14:textId="77777777" w:rsidR="000D7EE1" w:rsidRPr="004F5126" w:rsidRDefault="000D7EE1" w:rsidP="000D7EE1">
            <w:pPr>
              <w:rPr>
                <w:rFonts w:ascii="Calibri" w:eastAsia="Times New Roman" w:hAnsi="Calibri" w:cs="Calibri"/>
                <w:color w:val="FF0000"/>
                <w:sz w:val="16"/>
                <w:szCs w:val="16"/>
              </w:rPr>
            </w:pPr>
            <w:r w:rsidRPr="006D22B5">
              <w:rPr>
                <w:rFonts w:ascii="Calibri" w:eastAsia="Times New Roman" w:hAnsi="Calibri" w:cs="Calibri"/>
                <w:sz w:val="16"/>
                <w:szCs w:val="16"/>
              </w:rPr>
              <w:t>Záruka na celek minimálně 24 měsíců, na tabuli a reproduktory prodloužená záruka minimálně 60 měsíců, na datový projektor minimálně 12 tisíc hodin nebo 60 měsíců)</w:t>
            </w:r>
          </w:p>
        </w:tc>
      </w:tr>
    </w:tbl>
    <w:p w14:paraId="4223C17B" w14:textId="77777777" w:rsidR="009E5630" w:rsidRDefault="009E5630" w:rsidP="009E5630"/>
    <w:p w14:paraId="743DA043" w14:textId="77777777" w:rsidR="005650FC" w:rsidRDefault="005650FC"/>
    <w:sectPr w:rsidR="005650FC" w:rsidSect="009E56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630"/>
    <w:rsid w:val="0002512A"/>
    <w:rsid w:val="000D7EE1"/>
    <w:rsid w:val="00101835"/>
    <w:rsid w:val="00147E54"/>
    <w:rsid w:val="00270F28"/>
    <w:rsid w:val="003E017B"/>
    <w:rsid w:val="004A4B84"/>
    <w:rsid w:val="00545516"/>
    <w:rsid w:val="005650FC"/>
    <w:rsid w:val="0060412D"/>
    <w:rsid w:val="006676AF"/>
    <w:rsid w:val="006B5CE7"/>
    <w:rsid w:val="006D22B5"/>
    <w:rsid w:val="00732911"/>
    <w:rsid w:val="008470BB"/>
    <w:rsid w:val="00864DA2"/>
    <w:rsid w:val="009E5630"/>
    <w:rsid w:val="00A046A1"/>
    <w:rsid w:val="00A75AA2"/>
    <w:rsid w:val="00B175D2"/>
    <w:rsid w:val="00C52A91"/>
    <w:rsid w:val="00CA3618"/>
    <w:rsid w:val="00CE591F"/>
    <w:rsid w:val="00D32A50"/>
    <w:rsid w:val="00DB74BA"/>
    <w:rsid w:val="00E06E05"/>
    <w:rsid w:val="00E31F87"/>
    <w:rsid w:val="00E62CDE"/>
    <w:rsid w:val="00EF602C"/>
    <w:rsid w:val="00F11C9E"/>
    <w:rsid w:val="00F1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E1AB"/>
  <w15:chartTrackingRefBased/>
  <w15:docId w15:val="{A6D6AB17-8FC0-43B7-81EB-E2427C27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0F28"/>
    <w:pPr>
      <w:spacing w:after="0" w:line="240" w:lineRule="auto"/>
    </w:pPr>
    <w:rPr>
      <w:rFonts w:eastAsiaTheme="minorEastAsia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9E563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563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563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E563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E563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E5630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E5630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E5630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E5630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5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5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5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E563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E563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E563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E563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E563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E563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E56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9E5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E563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9E5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E5630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9E563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E5630"/>
    <w:pPr>
      <w:spacing w:after="160" w:line="259" w:lineRule="auto"/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9E563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E5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E563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E56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801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Beneš</dc:creator>
  <cp:keywords/>
  <dc:description/>
  <cp:lastModifiedBy>Petr Beneš</cp:lastModifiedBy>
  <cp:revision>2</cp:revision>
  <dcterms:created xsi:type="dcterms:W3CDTF">2025-09-22T12:48:00Z</dcterms:created>
  <dcterms:modified xsi:type="dcterms:W3CDTF">2025-09-22T12:48:00Z</dcterms:modified>
</cp:coreProperties>
</file>